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rtl w:val="0"/>
        </w:rPr>
        <w:t xml:space="preserve">PE Subject Overview 2023 - 2024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7240269</wp:posOffset>
            </wp:positionH>
            <wp:positionV relativeFrom="paragraph">
              <wp:posOffset>148590</wp:posOffset>
            </wp:positionV>
            <wp:extent cx="2628222" cy="404495"/>
            <wp:effectExtent b="0" l="0" r="0" t="0"/>
            <wp:wrapNone/>
            <wp:docPr descr="Graphical user interface&#10;&#10;Description automatically generated with low confidence" id="221" name="image1.png"/>
            <a:graphic>
              <a:graphicData uri="http://schemas.openxmlformats.org/drawingml/2006/picture">
                <pic:pic>
                  <pic:nvPicPr>
                    <pic:cNvPr descr="Graphical user interface&#10;&#10;Description automatically generated with low confidence" id="0" name="image1.png"/>
                    <pic:cNvPicPr preferRelativeResize="0"/>
                  </pic:nvPicPr>
                  <pic:blipFill>
                    <a:blip r:embed="rId7"/>
                    <a:srcRect b="7340" l="4139" r="0" t="8123"/>
                    <a:stretch>
                      <a:fillRect/>
                    </a:stretch>
                  </pic:blipFill>
                  <pic:spPr>
                    <a:xfrm>
                      <a:off x="0" y="0"/>
                      <a:ext cx="2628222" cy="4044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rPr/>
      </w:pPr>
      <w:r w:rsidDel="00000000" w:rsidR="00000000" w:rsidRPr="00000000">
        <w:rPr>
          <w:rtl w:val="0"/>
        </w:rPr>
        <w:t xml:space="preserve">School: Ss peter and paul</w:t>
      </w:r>
    </w:p>
    <w:tbl>
      <w:tblPr>
        <w:tblStyle w:val="Table1"/>
        <w:tblW w:w="15716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44"/>
        <w:gridCol w:w="2245"/>
        <w:gridCol w:w="2245"/>
        <w:gridCol w:w="2246"/>
        <w:gridCol w:w="2245"/>
        <w:gridCol w:w="2246"/>
        <w:gridCol w:w="2246"/>
        <w:tblGridChange w:id="0">
          <w:tblGrid>
            <w:gridCol w:w="2244"/>
            <w:gridCol w:w="2245"/>
            <w:gridCol w:w="2245"/>
            <w:gridCol w:w="2246"/>
            <w:gridCol w:w="2245"/>
            <w:gridCol w:w="2246"/>
            <w:gridCol w:w="2246"/>
          </w:tblGrid>
        </w:tblGridChange>
      </w:tblGrid>
      <w:tr>
        <w:trPr>
          <w:cantSplit w:val="0"/>
          <w:trHeight w:val="933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Autumn 1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Autumn 2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Spring 1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Spring 2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Summer 1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Summer 2</w:t>
            </w:r>
          </w:p>
        </w:tc>
      </w:tr>
      <w:tr>
        <w:trPr>
          <w:cantSplit w:val="0"/>
          <w:trHeight w:val="1724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0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EYFS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Fundamental Skills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Key Skills Covered: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Running, jumping, agility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Key Skills Covered: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Agility, Balance, Dance &amp; Culture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Key Skills Covered: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Agility, Balance, Dance &amp; Culture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Gymnastics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Key Skills Covered: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Travelling, jumping, rolling, balancing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Fundamental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Key Skills Covered: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Running, jumping, throwing, catching, agility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Fundamental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Key Skills Covered: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Running, jumping, throwing, catching, kicking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3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Year 1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Games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Key Skills Covered: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Jumping, Running, Throwing, Agility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Dance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Key Skills Covered: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Timing, Create themed actions, Fluency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Gymnastics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Key Skills Covered: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Travelling, Jumping, Balancing, Rolling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Games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Key Skills Covered: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Throwing, Catching, Kicking, Striking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Athletics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Key Skills Covered: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Jumping, Running, Throwing, Agility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Games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Key Skills Covered: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Application of skills covered – ‘Personal Best’ challenges, Team Games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.</w:t>
            </w:r>
          </w:p>
        </w:tc>
      </w:tr>
      <w:tr>
        <w:trPr>
          <w:cantSplit w:val="0"/>
          <w:trHeight w:val="1823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Year 2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Games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Key Skills Covered: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Jumping, Running, Throwing, Agility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Games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Key Skills Covered: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Throwing, Catching, Kicking, Striking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Gymnastics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Key Skills Covered: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Travelling, Jumping, Balancing, Rocking, Rolling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Dance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Key Skills Covered: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Unison, Canon, Portraying emotion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Athletics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Key Skills Covered: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Jumping, Running, Throwing, Agility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Games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Key Skills Covered: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Application of skills covered – Team Games, intro to attack and defending strategies </w:t>
            </w:r>
          </w:p>
        </w:tc>
      </w:tr>
      <w:tr>
        <w:trPr>
          <w:cantSplit w:val="0"/>
          <w:trHeight w:val="1823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Year 3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Linking Actions – Basketball  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Key Skills Covered: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Passing, dribbling, movement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Gymnastics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Key Skills Covered: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Travelling, Jumping, Balancing, Rocking, Rolling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Dance 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Key Skills Covered: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Timing, Create themed actions, Fluency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Linking Actions – Cricket 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Key Skills Covered: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Striking (bat), Throwing, Passing, Positioning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Athletics 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Key Skills Covered: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Running, jumping, throwing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OAA 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Key Skills Covered: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Collaboration, Maps, Communication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3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5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Year 4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Keeping Possession – Basketball 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Key Skills Covered: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Dribbling, Passing, Decision making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Gymnastics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Key Skills Covered: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Travelling, jumping, rolling, balancing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Dance 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Key Skills Covered: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Perform with control, Portray a story</w:t>
            </w:r>
          </w:p>
          <w:p w:rsidR="00000000" w:rsidDel="00000000" w:rsidP="00000000" w:rsidRDefault="00000000" w:rsidRPr="00000000" w14:paraId="00000067">
            <w:pPr>
              <w:ind w:firstLine="720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Sending and Receiving – Tennis 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Key Skills Covered: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Throwing, Striking (Racket). Throwing, Improving performance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Athletics 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Key Skills Covered: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Running, jumping, throwing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Health and Fitness 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Key Skills Covered: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Running, Stamina, Personal Best, Health Lifestyles/ Nutrition</w:t>
            </w:r>
          </w:p>
        </w:tc>
      </w:tr>
      <w:tr>
        <w:trPr>
          <w:cantSplit w:val="0"/>
          <w:trHeight w:val="1823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Year 5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Year A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Creating and Closing Space – Netball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Key Skills Covered: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Attacking, Defending, Passing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Gymnastics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Key Skills Covered: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Jumping, rolling, balancing, reflection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Dance </w:t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Key Skills Covered: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Group performance, Expression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Linking Actions – Cricket 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Key Skills Covered: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Striking (bat), Throwing,, Positioning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Tactics and Strategies – Hockey 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Key Skills Covered: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Improving performance, passing, shooting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OAA 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Key Skills Covered: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Collaboration, Maps, Communication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3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8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Year 6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8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Tactics and Strategies – Basketball 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Key Skills Covered: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Improving performance, Attacking/ defending strategies, Transferable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8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Gymnastics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Key Skills Covered: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Jumping, rolling, balancing, reflection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8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Dance 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Key Skills Covered: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Explore and link actions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9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OAA </w:t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Key Skills Covered: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Collaboration, Maps, Communication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9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Athletics 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Key Skills Covered:</w: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Running, jumping, throwing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9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Health and Fitness 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Key Skills Covered:</w:t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Running, Stamina, Personal Best, Health Lifestyles/ Nutrition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jc w:val="center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n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325120</wp:posOffset>
                </wp:positionV>
                <wp:extent cx="2838450" cy="2736215"/>
                <wp:effectExtent b="0" l="0" r="0" t="0"/>
                <wp:wrapSquare wrapText="bothSides" distB="45720" distT="45720" distL="114300" distR="114300"/>
                <wp:docPr id="22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941063" y="2426180"/>
                          <a:ext cx="2809875" cy="270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0070C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10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Activity: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0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Each class will be taught 1 x PE Curriculum lessons per week by the class teacher, supplemented by other opportunities for physical activity and school sport.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0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Year 5 will also swim in the Summer term in addition to their PE lessons.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0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Year 5 and 6 children will take on leadership roles within the playground to support children in meeting the ‘active 30 minutes’ across school.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0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Extra-curricular clubs run for all children across the year, with each year group offered at least one ‘active’ extra-curricular club to attend per week.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0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325120</wp:posOffset>
                </wp:positionV>
                <wp:extent cx="2838450" cy="2736215"/>
                <wp:effectExtent b="0" l="0" r="0" t="0"/>
                <wp:wrapSquare wrapText="bothSides" distB="45720" distT="45720" distL="114300" distR="114300"/>
                <wp:docPr id="22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0" cy="27362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312420</wp:posOffset>
                </wp:positionV>
                <wp:extent cx="2886075" cy="2752090"/>
                <wp:effectExtent b="0" l="0" r="0" t="0"/>
                <wp:wrapSquare wrapText="bothSides" distB="45720" distT="45720" distL="114300" distR="114300"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17250" y="2418243"/>
                          <a:ext cx="2857500" cy="272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0070C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10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Teaching and Learning: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0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Lessons are taught using a purchased Scheme of Work as a framework.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0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Teachers are encouraged to make links to other curriculum areas where applicable.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0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See Curriculum Design document for full details of our Curriculum Intent and further information regarding outcomes for each year group and activity.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0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Each series of learning has a corresponding ‘Knowledge Organiser’ detailing key outcomes.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0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Assessments are completed each half term using our whole-school assessment system.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312420</wp:posOffset>
                </wp:positionV>
                <wp:extent cx="2886075" cy="2752090"/>
                <wp:effectExtent b="0" l="0" r="0" t="0"/>
                <wp:wrapSquare wrapText="bothSides" distB="45720" distT="45720" distL="114300" distR="114300"/>
                <wp:docPr id="21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6075" cy="27520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7048500</wp:posOffset>
                </wp:positionH>
                <wp:positionV relativeFrom="paragraph">
                  <wp:posOffset>312420</wp:posOffset>
                </wp:positionV>
                <wp:extent cx="2886075" cy="2728595"/>
                <wp:effectExtent b="0" l="0" r="0" t="0"/>
                <wp:wrapSquare wrapText="bothSides" distB="45720" distT="45720" distL="114300" distR="114300"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17250" y="2429990"/>
                          <a:ext cx="2857500" cy="270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0070C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10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Staff CPD: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0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Throughout the year staff will be receiving CPD to support their teaching.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0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This will follow the needs of the teacher and may result in changes to the above.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7048500</wp:posOffset>
                </wp:positionH>
                <wp:positionV relativeFrom="paragraph">
                  <wp:posOffset>312420</wp:posOffset>
                </wp:positionV>
                <wp:extent cx="2886075" cy="2728595"/>
                <wp:effectExtent b="0" l="0" r="0" t="0"/>
                <wp:wrapSquare wrapText="bothSides" distB="45720" distT="45720" distL="114300" distR="114300"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6075" cy="27285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1906" w:w="16838" w:orient="landscape"/>
      <w:pgMar w:bottom="720" w:top="284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GB"/>
      </w:rPr>
    </w:rPrDefault>
    <w:pPrDefault>
      <w:pPr>
        <w:spacing w:after="200" w:before="1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4472c4" w:space="0" w:sz="24" w:val="single"/>
        <w:left w:color="4472c4" w:space="0" w:sz="24" w:val="single"/>
        <w:bottom w:color="4472c4" w:space="0" w:sz="24" w:val="single"/>
        <w:right w:color="4472c4" w:space="0" w:sz="24" w:val="single"/>
      </w:pBdr>
      <w:shd w:fill="4472c4" w:val="clear"/>
      <w:spacing w:after="0" w:lineRule="auto"/>
    </w:pPr>
    <w:rPr>
      <w:smallCaps w:val="1"/>
      <w:color w:val="ffffff"/>
      <w:sz w:val="22"/>
      <w:szCs w:val="22"/>
    </w:rPr>
  </w:style>
  <w:style w:type="paragraph" w:styleId="Heading2">
    <w:name w:val="heading 2"/>
    <w:basedOn w:val="Normal"/>
    <w:next w:val="Normal"/>
    <w:pPr>
      <w:pBdr>
        <w:top w:color="d9e2f3" w:space="0" w:sz="24" w:val="single"/>
        <w:left w:color="d9e2f3" w:space="0" w:sz="24" w:val="single"/>
        <w:bottom w:color="d9e2f3" w:space="0" w:sz="24" w:val="single"/>
        <w:right w:color="d9e2f3" w:space="0" w:sz="24" w:val="single"/>
      </w:pBdr>
      <w:shd w:fill="d9e2f3" w:val="clear"/>
      <w:spacing w:after="0" w:lineRule="auto"/>
    </w:pPr>
    <w:rPr>
      <w:smallCaps w:val="1"/>
    </w:rPr>
  </w:style>
  <w:style w:type="paragraph" w:styleId="Heading3">
    <w:name w:val="heading 3"/>
    <w:basedOn w:val="Normal"/>
    <w:next w:val="Normal"/>
    <w:pPr>
      <w:pBdr>
        <w:top w:color="4472c4" w:space="2" w:sz="6" w:val="single"/>
      </w:pBdr>
      <w:spacing w:after="0" w:before="300" w:lineRule="auto"/>
    </w:pPr>
    <w:rPr>
      <w:smallCaps w:val="1"/>
      <w:color w:val="1f3863"/>
    </w:rPr>
  </w:style>
  <w:style w:type="paragraph" w:styleId="Heading4">
    <w:name w:val="heading 4"/>
    <w:basedOn w:val="Normal"/>
    <w:next w:val="Normal"/>
    <w:pPr>
      <w:pBdr>
        <w:top w:color="4472c4" w:space="2" w:sz="6" w:val="dotted"/>
      </w:pBdr>
      <w:spacing w:after="0" w:before="200" w:lineRule="auto"/>
    </w:pPr>
    <w:rPr>
      <w:smallCaps w:val="1"/>
      <w:color w:val="2f5496"/>
    </w:rPr>
  </w:style>
  <w:style w:type="paragraph" w:styleId="Heading5">
    <w:name w:val="heading 5"/>
    <w:basedOn w:val="Normal"/>
    <w:next w:val="Normal"/>
    <w:pPr>
      <w:pBdr>
        <w:bottom w:color="4472c4" w:space="1" w:sz="6" w:val="single"/>
      </w:pBdr>
      <w:spacing w:after="0" w:before="200" w:lineRule="auto"/>
    </w:pPr>
    <w:rPr>
      <w:smallCaps w:val="1"/>
      <w:color w:val="2f5496"/>
    </w:rPr>
  </w:style>
  <w:style w:type="paragraph" w:styleId="Heading6">
    <w:name w:val="heading 6"/>
    <w:basedOn w:val="Normal"/>
    <w:next w:val="Normal"/>
    <w:pPr>
      <w:pBdr>
        <w:bottom w:color="4472c4" w:space="1" w:sz="6" w:val="dotted"/>
      </w:pBdr>
      <w:spacing w:after="0" w:before="200" w:lineRule="auto"/>
    </w:pPr>
    <w:rPr>
      <w:smallCaps w:val="1"/>
      <w:color w:val="2f5496"/>
    </w:rPr>
  </w:style>
  <w:style w:type="paragraph" w:styleId="Title">
    <w:name w:val="Title"/>
    <w:basedOn w:val="Normal"/>
    <w:next w:val="Normal"/>
    <w:pPr>
      <w:spacing w:after="0" w:before="0" w:lineRule="auto"/>
    </w:pPr>
    <w:rPr>
      <w:rFonts w:ascii="Calibri" w:cs="Calibri" w:eastAsia="Calibri" w:hAnsi="Calibri"/>
      <w:smallCaps w:val="1"/>
      <w:color w:val="4472c4"/>
      <w:sz w:val="52"/>
      <w:szCs w:val="52"/>
    </w:rPr>
  </w:style>
  <w:style w:type="paragraph" w:styleId="Normal" w:default="1">
    <w:name w:val="Normal"/>
    <w:qFormat w:val="1"/>
    <w:rsid w:val="00D462F1"/>
  </w:style>
  <w:style w:type="paragraph" w:styleId="Heading1">
    <w:name w:val="heading 1"/>
    <w:basedOn w:val="Normal"/>
    <w:next w:val="Normal"/>
    <w:link w:val="Heading1Char"/>
    <w:uiPriority w:val="9"/>
    <w:qFormat w:val="1"/>
    <w:rsid w:val="00D462F1"/>
    <w:pPr>
      <w:pBdr>
        <w:top w:color="4472c4" w:space="0" w:sz="24" w:themeColor="accent1" w:val="single"/>
        <w:left w:color="4472c4" w:space="0" w:sz="24" w:themeColor="accent1" w:val="single"/>
        <w:bottom w:color="4472c4" w:space="0" w:sz="24" w:themeColor="accent1" w:val="single"/>
        <w:right w:color="4472c4" w:space="0" w:sz="24" w:themeColor="accent1" w:val="single"/>
      </w:pBdr>
      <w:shd w:color="auto" w:fill="4472c4" w:themeFill="accent1" w:val="clear"/>
      <w:spacing w:after="0"/>
      <w:outlineLvl w:val="0"/>
    </w:pPr>
    <w:rPr>
      <w:caps w:val="1"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D462F1"/>
    <w:pPr>
      <w:pBdr>
        <w:top w:color="d9e2f3" w:space="0" w:sz="24" w:themeColor="accent1" w:themeTint="000033" w:val="single"/>
        <w:left w:color="d9e2f3" w:space="0" w:sz="24" w:themeColor="accent1" w:themeTint="000033" w:val="single"/>
        <w:bottom w:color="d9e2f3" w:space="0" w:sz="24" w:themeColor="accent1" w:themeTint="000033" w:val="single"/>
        <w:right w:color="d9e2f3" w:space="0" w:sz="24" w:themeColor="accent1" w:themeTint="000033" w:val="single"/>
      </w:pBdr>
      <w:shd w:color="auto" w:fill="d9e2f3" w:themeFill="accent1" w:themeFillTint="000033" w:val="clear"/>
      <w:spacing w:after="0"/>
      <w:outlineLvl w:val="1"/>
    </w:pPr>
    <w:rPr>
      <w:caps w:val="1"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D462F1"/>
    <w:pPr>
      <w:pBdr>
        <w:top w:color="4472c4" w:space="2" w:sz="6" w:themeColor="accent1" w:val="single"/>
      </w:pBdr>
      <w:spacing w:after="0" w:before="300"/>
      <w:outlineLvl w:val="2"/>
    </w:pPr>
    <w:rPr>
      <w:caps w:val="1"/>
      <w:color w:val="1f3763" w:themeColor="accent1" w:themeShade="0000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D462F1"/>
    <w:pPr>
      <w:pBdr>
        <w:top w:color="4472c4" w:space="2" w:sz="6" w:themeColor="accent1" w:val="dotted"/>
      </w:pBdr>
      <w:spacing w:after="0" w:before="200"/>
      <w:outlineLvl w:val="3"/>
    </w:pPr>
    <w:rPr>
      <w:caps w:val="1"/>
      <w:color w:val="2f5496" w:themeColor="accent1" w:themeShade="0000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D462F1"/>
    <w:pPr>
      <w:pBdr>
        <w:bottom w:color="4472c4" w:space="1" w:sz="6" w:themeColor="accent1" w:val="single"/>
      </w:pBdr>
      <w:spacing w:after="0" w:before="200"/>
      <w:outlineLvl w:val="4"/>
    </w:pPr>
    <w:rPr>
      <w:caps w:val="1"/>
      <w:color w:val="2f5496" w:themeColor="accent1" w:themeShade="0000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D462F1"/>
    <w:pPr>
      <w:pBdr>
        <w:bottom w:color="4472c4" w:space="1" w:sz="6" w:themeColor="accent1" w:val="dotted"/>
      </w:pBdr>
      <w:spacing w:after="0" w:before="200"/>
      <w:outlineLvl w:val="5"/>
    </w:pPr>
    <w:rPr>
      <w:caps w:val="1"/>
      <w:color w:val="2f5496" w:themeColor="accent1" w:themeShade="0000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D462F1"/>
    <w:pPr>
      <w:spacing w:after="0" w:before="200"/>
      <w:outlineLvl w:val="6"/>
    </w:pPr>
    <w:rPr>
      <w:caps w:val="1"/>
      <w:color w:val="2f5496" w:themeColor="accent1" w:themeShade="0000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D462F1"/>
    <w:pPr>
      <w:spacing w:after="0" w:before="200"/>
      <w:outlineLvl w:val="7"/>
    </w:pPr>
    <w:rPr>
      <w:caps w:val="1"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D462F1"/>
    <w:pPr>
      <w:spacing w:after="0" w:before="200"/>
      <w:outlineLvl w:val="8"/>
    </w:pPr>
    <w:rPr>
      <w:i w:val="1"/>
      <w:iCs w:val="1"/>
      <w:caps w:val="1"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15250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laceholderText">
    <w:name w:val="Placeholder Text"/>
    <w:basedOn w:val="DefaultParagraphFont"/>
    <w:uiPriority w:val="99"/>
    <w:semiHidden w:val="1"/>
    <w:rsid w:val="00152505"/>
    <w:rPr>
      <w:color w:val="808080"/>
    </w:rPr>
  </w:style>
  <w:style w:type="character" w:styleId="Heading1Char" w:customStyle="1">
    <w:name w:val="Heading 1 Char"/>
    <w:basedOn w:val="DefaultParagraphFont"/>
    <w:link w:val="Heading1"/>
    <w:uiPriority w:val="9"/>
    <w:rsid w:val="00D462F1"/>
    <w:rPr>
      <w:caps w:val="1"/>
      <w:color w:val="ffffff" w:themeColor="background1"/>
      <w:spacing w:val="15"/>
      <w:sz w:val="22"/>
      <w:szCs w:val="22"/>
      <w:shd w:color="auto" w:fill="4472c4" w:themeFill="accent1" w:val="clear"/>
    </w:rPr>
  </w:style>
  <w:style w:type="character" w:styleId="Heading2Char" w:customStyle="1">
    <w:name w:val="Heading 2 Char"/>
    <w:basedOn w:val="DefaultParagraphFont"/>
    <w:link w:val="Heading2"/>
    <w:uiPriority w:val="9"/>
    <w:rsid w:val="00D462F1"/>
    <w:rPr>
      <w:caps w:val="1"/>
      <w:spacing w:val="15"/>
      <w:shd w:color="auto" w:fill="d9e2f3" w:themeFill="accent1" w:themeFillTint="000033" w:val="clear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D462F1"/>
    <w:rPr>
      <w:caps w:val="1"/>
      <w:color w:val="1f3763" w:themeColor="accent1" w:themeShade="00007F"/>
      <w:spacing w:val="15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D462F1"/>
    <w:rPr>
      <w:caps w:val="1"/>
      <w:color w:val="2f5496" w:themeColor="accent1" w:themeShade="0000BF"/>
      <w:spacing w:val="10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D462F1"/>
    <w:rPr>
      <w:caps w:val="1"/>
      <w:color w:val="2f5496" w:themeColor="accent1" w:themeShade="0000B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D462F1"/>
    <w:rPr>
      <w:caps w:val="1"/>
      <w:color w:val="2f5496" w:themeColor="accent1" w:themeShade="0000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D462F1"/>
    <w:rPr>
      <w:caps w:val="1"/>
      <w:color w:val="2f5496" w:themeColor="accent1" w:themeShade="0000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D462F1"/>
    <w:rPr>
      <w:caps w:val="1"/>
      <w:spacing w:val="10"/>
      <w:sz w:val="18"/>
      <w:szCs w:val="18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D462F1"/>
    <w:rPr>
      <w:i w:val="1"/>
      <w:iCs w:val="1"/>
      <w:caps w:val="1"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rsid w:val="00D462F1"/>
    <w:rPr>
      <w:b w:val="1"/>
      <w:bCs w:val="1"/>
      <w:color w:val="2f5496" w:themeColor="accent1" w:themeShade="0000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 w:val="1"/>
    <w:rsid w:val="00D462F1"/>
    <w:pPr>
      <w:spacing w:after="0" w:before="0"/>
    </w:pPr>
    <w:rPr>
      <w:rFonts w:asciiTheme="majorHAnsi" w:cstheme="majorBidi" w:eastAsiaTheme="majorEastAsia" w:hAnsiTheme="majorHAnsi"/>
      <w:caps w:val="1"/>
      <w:color w:val="4472c4" w:themeColor="accent1"/>
      <w:spacing w:val="10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D462F1"/>
    <w:rPr>
      <w:rFonts w:asciiTheme="majorHAnsi" w:cstheme="majorBidi" w:eastAsiaTheme="majorEastAsia" w:hAnsiTheme="majorHAnsi"/>
      <w:caps w:val="1"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D462F1"/>
    <w:pPr>
      <w:spacing w:after="500" w:before="0" w:line="240" w:lineRule="auto"/>
    </w:pPr>
    <w:rPr>
      <w:caps w:val="1"/>
      <w:color w:val="595959" w:themeColor="text1" w:themeTint="0000A6"/>
      <w:spacing w:val="10"/>
      <w:sz w:val="21"/>
      <w:szCs w:val="21"/>
    </w:rPr>
  </w:style>
  <w:style w:type="character" w:styleId="SubtitleChar" w:customStyle="1">
    <w:name w:val="Subtitle Char"/>
    <w:basedOn w:val="DefaultParagraphFont"/>
    <w:link w:val="Subtitle"/>
    <w:uiPriority w:val="11"/>
    <w:rsid w:val="00D462F1"/>
    <w:rPr>
      <w:caps w:val="1"/>
      <w:color w:val="595959" w:themeColor="text1" w:themeTint="0000A6"/>
      <w:spacing w:val="10"/>
      <w:sz w:val="21"/>
      <w:szCs w:val="21"/>
    </w:rPr>
  </w:style>
  <w:style w:type="character" w:styleId="Strong">
    <w:name w:val="Strong"/>
    <w:uiPriority w:val="22"/>
    <w:qFormat w:val="1"/>
    <w:rsid w:val="00D462F1"/>
    <w:rPr>
      <w:b w:val="1"/>
      <w:bCs w:val="1"/>
    </w:rPr>
  </w:style>
  <w:style w:type="character" w:styleId="Emphasis">
    <w:name w:val="Emphasis"/>
    <w:uiPriority w:val="20"/>
    <w:qFormat w:val="1"/>
    <w:rsid w:val="00D462F1"/>
    <w:rPr>
      <w:caps w:val="1"/>
      <w:color w:val="1f3763" w:themeColor="accent1" w:themeShade="00007F"/>
      <w:spacing w:val="5"/>
    </w:rPr>
  </w:style>
  <w:style w:type="paragraph" w:styleId="NoSpacing">
    <w:name w:val="No Spacing"/>
    <w:uiPriority w:val="1"/>
    <w:qFormat w:val="1"/>
    <w:rsid w:val="00D462F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 w:val="1"/>
    <w:rsid w:val="00D462F1"/>
    <w:rPr>
      <w:i w:val="1"/>
      <w:iCs w:val="1"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D462F1"/>
    <w:rPr>
      <w:i w:val="1"/>
      <w:iCs w:val="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D462F1"/>
    <w:pPr>
      <w:spacing w:after="240" w:before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462F1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 w:val="1"/>
    <w:rsid w:val="00D462F1"/>
    <w:rPr>
      <w:i w:val="1"/>
      <w:iCs w:val="1"/>
      <w:color w:val="1f3763" w:themeColor="accent1" w:themeShade="00007F"/>
    </w:rPr>
  </w:style>
  <w:style w:type="character" w:styleId="IntenseEmphasis">
    <w:name w:val="Intense Emphasis"/>
    <w:uiPriority w:val="21"/>
    <w:qFormat w:val="1"/>
    <w:rsid w:val="00D462F1"/>
    <w:rPr>
      <w:b w:val="1"/>
      <w:bCs w:val="1"/>
      <w:caps w:val="1"/>
      <w:color w:val="1f3763" w:themeColor="accent1" w:themeShade="00007F"/>
      <w:spacing w:val="10"/>
    </w:rPr>
  </w:style>
  <w:style w:type="character" w:styleId="SubtleReference">
    <w:name w:val="Subtle Reference"/>
    <w:uiPriority w:val="31"/>
    <w:qFormat w:val="1"/>
    <w:rsid w:val="00D462F1"/>
    <w:rPr>
      <w:b w:val="1"/>
      <w:bCs w:val="1"/>
      <w:color w:val="4472c4" w:themeColor="accent1"/>
    </w:rPr>
  </w:style>
  <w:style w:type="character" w:styleId="IntenseReference">
    <w:name w:val="Intense Reference"/>
    <w:uiPriority w:val="32"/>
    <w:qFormat w:val="1"/>
    <w:rsid w:val="00D462F1"/>
    <w:rPr>
      <w:b w:val="1"/>
      <w:bCs w:val="1"/>
      <w:i w:val="1"/>
      <w:iCs w:val="1"/>
      <w:caps w:val="1"/>
      <w:color w:val="4472c4" w:themeColor="accent1"/>
    </w:rPr>
  </w:style>
  <w:style w:type="character" w:styleId="BookTitle">
    <w:name w:val="Book Title"/>
    <w:uiPriority w:val="33"/>
    <w:qFormat w:val="1"/>
    <w:rsid w:val="00D462F1"/>
    <w:rPr>
      <w:b w:val="1"/>
      <w:bCs w:val="1"/>
      <w:i w:val="1"/>
      <w:iCs w:val="1"/>
      <w:spacing w:val="0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D462F1"/>
    <w:pPr>
      <w:outlineLvl w:val="9"/>
    </w:pPr>
  </w:style>
  <w:style w:type="paragraph" w:styleId="Subtitle">
    <w:name w:val="Subtitle"/>
    <w:basedOn w:val="Normal"/>
    <w:next w:val="Normal"/>
    <w:pPr>
      <w:spacing w:after="500" w:before="0" w:line="240" w:lineRule="auto"/>
    </w:pPr>
    <w:rPr>
      <w:smallCaps w:val="1"/>
      <w:color w:val="595959"/>
      <w:sz w:val="21"/>
      <w:szCs w:val="21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7jFHJ3g4Io2qoWk2bHqcz/naEw==">CgMxLjA4AHIhMTFQUGRMN1hEQUNsOWlOcU5Pa2Npc2hQTkVKUjllSzJi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2022-07-11T10:15:00Z</dcterms:created>
  <dc:creator>Alex Barnes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0x010100B11BADE8503BAB41BC8B88B13BED7CCE</vt:lpwstr>
  </property>
</Properties>
</file>